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53" w:rsidRDefault="006848A6" w:rsidP="000A5E53">
      <w:r w:rsidRPr="004A7294">
        <w:t>WORDING FOR DRIVER</w:t>
      </w:r>
      <w:r w:rsidR="00622BEB">
        <w:t>’</w:t>
      </w:r>
      <w:r w:rsidRPr="004A7294">
        <w:t>S HANDBOOK</w:t>
      </w:r>
    </w:p>
    <w:p w:rsidR="00962362" w:rsidRDefault="000A5E53" w:rsidP="00962362">
      <w:pPr>
        <w:rPr>
          <w:color w:val="00B050"/>
          <w:sz w:val="56"/>
          <w:szCs w:val="56"/>
        </w:rPr>
      </w:pPr>
      <w:r w:rsidRPr="00FC63E0">
        <w:rPr>
          <w:color w:val="00B050"/>
          <w:sz w:val="56"/>
          <w:szCs w:val="56"/>
        </w:rPr>
        <w:t>Safe Driver</w:t>
      </w:r>
    </w:p>
    <w:p w:rsidR="000A5E53" w:rsidRPr="00962362" w:rsidRDefault="000A5E53" w:rsidP="00962362">
      <w:pPr>
        <w:rPr>
          <w:color w:val="00B050"/>
          <w:sz w:val="56"/>
          <w:szCs w:val="56"/>
        </w:rPr>
      </w:pPr>
      <w:r w:rsidRPr="006B65C0">
        <w:t>Driving Licences</w:t>
      </w:r>
    </w:p>
    <w:p w:rsidR="000A5E53" w:rsidRPr="006B65C0" w:rsidRDefault="000A5E53" w:rsidP="000A5E53">
      <w:pPr>
        <w:pStyle w:val="Paragraph"/>
        <w:jc w:val="both"/>
        <w:rPr>
          <w:rFonts w:asciiTheme="minorHAnsi" w:hAnsiTheme="minorHAnsi"/>
          <w:sz w:val="22"/>
          <w:szCs w:val="22"/>
        </w:rPr>
      </w:pPr>
      <w:r w:rsidRPr="006B65C0">
        <w:rPr>
          <w:rFonts w:asciiTheme="minorHAnsi" w:hAnsiTheme="minorHAnsi"/>
          <w:sz w:val="22"/>
          <w:szCs w:val="22"/>
        </w:rPr>
        <w:t>Every employee who drives (either an organisation’s owned vehicle or their own vehicle) as part of their work is requi</w:t>
      </w:r>
      <w:r w:rsidR="006B65C0" w:rsidRPr="006B65C0">
        <w:rPr>
          <w:rFonts w:asciiTheme="minorHAnsi" w:hAnsiTheme="minorHAnsi"/>
          <w:sz w:val="22"/>
          <w:szCs w:val="22"/>
        </w:rPr>
        <w:t>red to present a copy of his/</w:t>
      </w:r>
      <w:r w:rsidRPr="006B65C0">
        <w:rPr>
          <w:rFonts w:asciiTheme="minorHAnsi" w:hAnsiTheme="minorHAnsi"/>
          <w:sz w:val="22"/>
          <w:szCs w:val="22"/>
        </w:rPr>
        <w:t xml:space="preserve">her licence (card and counterpart) to </w:t>
      </w:r>
      <w:r w:rsidR="006B65C0" w:rsidRPr="006B65C0">
        <w:rPr>
          <w:rFonts w:asciiTheme="minorHAnsi" w:hAnsiTheme="minorHAnsi"/>
          <w:sz w:val="22"/>
          <w:szCs w:val="22"/>
        </w:rPr>
        <w:t>XXXXXXXXXXXXXXXXXXXX</w:t>
      </w:r>
      <w:r w:rsidRPr="006B65C0">
        <w:rPr>
          <w:rFonts w:asciiTheme="minorHAnsi" w:hAnsiTheme="minorHAnsi"/>
          <w:sz w:val="22"/>
          <w:szCs w:val="22"/>
        </w:rPr>
        <w:t xml:space="preserve"> for inspection on an annual basis.  </w:t>
      </w:r>
    </w:p>
    <w:p w:rsidR="000A5E53" w:rsidRDefault="000A5E53" w:rsidP="006B65C0">
      <w:pPr>
        <w:pStyle w:val="Paragraph"/>
        <w:jc w:val="both"/>
        <w:rPr>
          <w:rFonts w:asciiTheme="minorHAnsi" w:hAnsiTheme="minorHAnsi"/>
          <w:sz w:val="22"/>
          <w:szCs w:val="22"/>
        </w:rPr>
      </w:pPr>
      <w:r w:rsidRPr="006B65C0">
        <w:rPr>
          <w:rFonts w:asciiTheme="minorHAnsi" w:hAnsiTheme="minorHAnsi"/>
          <w:sz w:val="22"/>
          <w:szCs w:val="22"/>
        </w:rPr>
        <w:t>In the</w:t>
      </w:r>
      <w:r w:rsidR="006B65C0" w:rsidRPr="006B65C0">
        <w:rPr>
          <w:rFonts w:asciiTheme="minorHAnsi" w:hAnsiTheme="minorHAnsi"/>
          <w:sz w:val="22"/>
          <w:szCs w:val="22"/>
        </w:rPr>
        <w:t xml:space="preserve"> event that, for any reason, a </w:t>
      </w:r>
      <w:r w:rsidRPr="006B65C0">
        <w:rPr>
          <w:rFonts w:asciiTheme="minorHAnsi" w:hAnsiTheme="minorHAnsi"/>
          <w:sz w:val="22"/>
          <w:szCs w:val="22"/>
        </w:rPr>
        <w:t>Driver is disqualified from dri</w:t>
      </w:r>
      <w:r w:rsidR="006B65C0" w:rsidRPr="006B65C0">
        <w:rPr>
          <w:rFonts w:asciiTheme="minorHAnsi" w:hAnsiTheme="minorHAnsi"/>
          <w:sz w:val="22"/>
          <w:szCs w:val="22"/>
        </w:rPr>
        <w:t xml:space="preserve">ving, then authority to drive on behalf of the business </w:t>
      </w:r>
      <w:r w:rsidRPr="006B65C0">
        <w:rPr>
          <w:rFonts w:asciiTheme="minorHAnsi" w:hAnsiTheme="minorHAnsi"/>
          <w:sz w:val="22"/>
          <w:szCs w:val="22"/>
        </w:rPr>
        <w:t>is automatically withdrawn, from the point at which the driver is made aware of the disqualification.</w:t>
      </w:r>
    </w:p>
    <w:p w:rsidR="00A36CA3" w:rsidRPr="006B65C0" w:rsidRDefault="00A36CA3" w:rsidP="006B65C0">
      <w:pPr>
        <w:pStyle w:val="Paragraph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*The driving of </w:t>
      </w:r>
      <w:r w:rsidRPr="006B65C0">
        <w:rPr>
          <w:rFonts w:asciiTheme="minorHAnsi" w:hAnsiTheme="minorHAnsi"/>
          <w:sz w:val="22"/>
          <w:szCs w:val="22"/>
        </w:rPr>
        <w:t>an organisation’s owned vehicle</w:t>
      </w:r>
      <w:r>
        <w:rPr>
          <w:rFonts w:asciiTheme="minorHAnsi" w:hAnsiTheme="minorHAnsi"/>
          <w:sz w:val="22"/>
          <w:szCs w:val="22"/>
        </w:rPr>
        <w:t xml:space="preserve"> by an employee’s spouse is permitted provided that they go through the same vetting procedure as an employee who will be driving.</w:t>
      </w:r>
    </w:p>
    <w:p w:rsidR="000A5E53" w:rsidRPr="006B65C0" w:rsidRDefault="000A5E53" w:rsidP="000A5E53">
      <w:pPr>
        <w:pStyle w:val="Heading1"/>
        <w:rPr>
          <w:rFonts w:ascii="Calibri" w:hAnsi="Calibri"/>
          <w:b w:val="0"/>
          <w:color w:val="auto"/>
          <w:sz w:val="22"/>
          <w:szCs w:val="22"/>
        </w:rPr>
      </w:pPr>
      <w:r w:rsidRPr="006B65C0">
        <w:rPr>
          <w:rFonts w:ascii="Calibri" w:hAnsi="Calibri"/>
          <w:color w:val="auto"/>
          <w:sz w:val="22"/>
          <w:szCs w:val="22"/>
        </w:rPr>
        <w:t>Private Use</w:t>
      </w:r>
    </w:p>
    <w:p w:rsidR="000A5E53" w:rsidRPr="006B65C0" w:rsidRDefault="000A5E53" w:rsidP="000A5E53">
      <w:pPr>
        <w:pStyle w:val="Paragraph"/>
        <w:jc w:val="both"/>
        <w:rPr>
          <w:rFonts w:ascii="Calibri" w:hAnsi="Calibri"/>
          <w:sz w:val="22"/>
          <w:szCs w:val="22"/>
        </w:rPr>
      </w:pPr>
      <w:r w:rsidRPr="006B65C0">
        <w:rPr>
          <w:rFonts w:ascii="Calibri" w:hAnsi="Calibri"/>
          <w:sz w:val="22"/>
          <w:szCs w:val="22"/>
        </w:rPr>
        <w:t xml:space="preserve">The private use of </w:t>
      </w:r>
      <w:r w:rsidR="006B65C0" w:rsidRPr="006B65C0">
        <w:rPr>
          <w:rFonts w:ascii="Calibri" w:hAnsi="Calibri"/>
          <w:sz w:val="22"/>
          <w:szCs w:val="22"/>
        </w:rPr>
        <w:t xml:space="preserve">an organisation’s owned vehicle </w:t>
      </w:r>
      <w:r w:rsidRPr="006B65C0">
        <w:rPr>
          <w:rFonts w:ascii="Calibri" w:hAnsi="Calibri"/>
          <w:sz w:val="22"/>
          <w:szCs w:val="22"/>
        </w:rPr>
        <w:t xml:space="preserve">is restricted to only </w:t>
      </w:r>
      <w:r w:rsidR="006B65C0" w:rsidRPr="006B65C0">
        <w:rPr>
          <w:rFonts w:ascii="Calibri" w:hAnsi="Calibri"/>
          <w:sz w:val="22"/>
          <w:szCs w:val="22"/>
        </w:rPr>
        <w:t>XXXXXXX (</w:t>
      </w:r>
      <w:r w:rsidRPr="006B65C0">
        <w:rPr>
          <w:rFonts w:ascii="Calibri" w:hAnsi="Calibri"/>
          <w:sz w:val="22"/>
          <w:szCs w:val="22"/>
        </w:rPr>
        <w:t>cars</w:t>
      </w:r>
      <w:r w:rsidR="006B65C0" w:rsidRPr="006B65C0">
        <w:rPr>
          <w:rFonts w:ascii="Calibri" w:hAnsi="Calibri"/>
          <w:sz w:val="22"/>
          <w:szCs w:val="22"/>
        </w:rPr>
        <w:t>).</w:t>
      </w:r>
      <w:r w:rsidRPr="006B65C0">
        <w:rPr>
          <w:rFonts w:ascii="Calibri" w:hAnsi="Calibri"/>
          <w:sz w:val="22"/>
          <w:szCs w:val="22"/>
        </w:rPr>
        <w:t xml:space="preserve"> </w:t>
      </w:r>
    </w:p>
    <w:p w:rsidR="000A5E53" w:rsidRPr="006B65C0" w:rsidRDefault="000A5E53" w:rsidP="000A5E53">
      <w:pPr>
        <w:pStyle w:val="Paragraph"/>
        <w:jc w:val="both"/>
        <w:rPr>
          <w:rFonts w:ascii="Calibri" w:hAnsi="Calibri"/>
          <w:sz w:val="22"/>
          <w:szCs w:val="22"/>
        </w:rPr>
      </w:pPr>
      <w:r w:rsidRPr="006B65C0">
        <w:rPr>
          <w:rFonts w:ascii="Calibri" w:hAnsi="Calibri"/>
          <w:sz w:val="22"/>
          <w:szCs w:val="22"/>
        </w:rPr>
        <w:t xml:space="preserve">Where a fuel card is issued to a Driver, it must only be used for the purchase of fuel in </w:t>
      </w:r>
      <w:r w:rsidR="006B65C0" w:rsidRPr="006B65C0">
        <w:rPr>
          <w:rFonts w:ascii="Calibri" w:hAnsi="Calibri"/>
          <w:sz w:val="22"/>
          <w:szCs w:val="22"/>
        </w:rPr>
        <w:t xml:space="preserve">connection with the organisation’s business. </w:t>
      </w:r>
      <w:r w:rsidRPr="006B65C0">
        <w:rPr>
          <w:rFonts w:ascii="Calibri" w:hAnsi="Calibri"/>
          <w:sz w:val="22"/>
          <w:szCs w:val="22"/>
        </w:rPr>
        <w:t>Misuse of a fuel card is a disciplinary offence and the Driver in question will be liable to disciplinary action.</w:t>
      </w:r>
    </w:p>
    <w:p w:rsidR="000A5E53" w:rsidRPr="006B65C0" w:rsidRDefault="000A5E53" w:rsidP="000A5E53">
      <w:pPr>
        <w:pStyle w:val="Heading1"/>
        <w:rPr>
          <w:rFonts w:ascii="Calibri" w:hAnsi="Calibri"/>
          <w:b w:val="0"/>
          <w:color w:val="auto"/>
          <w:sz w:val="22"/>
          <w:szCs w:val="22"/>
        </w:rPr>
      </w:pPr>
      <w:r w:rsidRPr="006B65C0">
        <w:rPr>
          <w:rFonts w:ascii="Calibri" w:hAnsi="Calibri"/>
          <w:color w:val="auto"/>
          <w:sz w:val="22"/>
          <w:szCs w:val="22"/>
        </w:rPr>
        <w:t>Prosecutions, Summonses and Penalty Points</w:t>
      </w:r>
    </w:p>
    <w:p w:rsidR="006B65C0" w:rsidRPr="006B65C0" w:rsidRDefault="000A5E53" w:rsidP="000A5E53">
      <w:pPr>
        <w:pStyle w:val="Paragraph"/>
        <w:jc w:val="both"/>
        <w:rPr>
          <w:rFonts w:ascii="Calibri" w:hAnsi="Calibri"/>
          <w:sz w:val="22"/>
          <w:szCs w:val="22"/>
        </w:rPr>
      </w:pPr>
      <w:r w:rsidRPr="006B65C0">
        <w:rPr>
          <w:rFonts w:ascii="Calibri" w:hAnsi="Calibri"/>
          <w:sz w:val="22"/>
          <w:szCs w:val="22"/>
        </w:rPr>
        <w:t xml:space="preserve">Each Driver must immediately advise </w:t>
      </w:r>
      <w:r w:rsidR="006B65C0" w:rsidRPr="006B65C0">
        <w:rPr>
          <w:rFonts w:ascii="Calibri" w:hAnsi="Calibri"/>
          <w:sz w:val="22"/>
          <w:szCs w:val="22"/>
        </w:rPr>
        <w:t>XXXXXXXXXXXXX of</w:t>
      </w:r>
      <w:r w:rsidRPr="006B65C0">
        <w:rPr>
          <w:rFonts w:ascii="Calibri" w:hAnsi="Calibri"/>
          <w:sz w:val="22"/>
          <w:szCs w:val="22"/>
        </w:rPr>
        <w:t xml:space="preserve"> all Fixed Penalties, Prosecutions, Notices of Intended Prosecutions or Police Summonses </w:t>
      </w:r>
      <w:r w:rsidR="005F04C2">
        <w:rPr>
          <w:rFonts w:ascii="Calibri" w:hAnsi="Calibri"/>
          <w:sz w:val="22"/>
          <w:szCs w:val="22"/>
        </w:rPr>
        <w:t xml:space="preserve">that </w:t>
      </w:r>
      <w:r w:rsidRPr="006B65C0">
        <w:rPr>
          <w:rFonts w:ascii="Calibri" w:hAnsi="Calibri"/>
          <w:sz w:val="22"/>
          <w:szCs w:val="22"/>
        </w:rPr>
        <w:t xml:space="preserve">s/he receives and provide a copy of them.  </w:t>
      </w:r>
    </w:p>
    <w:p w:rsidR="000A5E53" w:rsidRPr="006B65C0" w:rsidRDefault="000A5E53" w:rsidP="000A5E53">
      <w:pPr>
        <w:pStyle w:val="Paragraph"/>
        <w:jc w:val="both"/>
        <w:rPr>
          <w:rFonts w:ascii="Calibri" w:hAnsi="Calibri"/>
          <w:sz w:val="22"/>
          <w:szCs w:val="22"/>
        </w:rPr>
      </w:pPr>
      <w:r w:rsidRPr="006B65C0">
        <w:rPr>
          <w:rFonts w:ascii="Calibri" w:hAnsi="Calibri"/>
          <w:sz w:val="22"/>
          <w:szCs w:val="22"/>
        </w:rPr>
        <w:t>Parking fines should be disregarded in this context with the Driver being responsible for the payment of all such fines.</w:t>
      </w:r>
    </w:p>
    <w:p w:rsidR="000A5E53" w:rsidRPr="006B65C0" w:rsidRDefault="000A5E53" w:rsidP="000A5E53">
      <w:pPr>
        <w:pStyle w:val="Paragraph"/>
        <w:jc w:val="both"/>
        <w:rPr>
          <w:rFonts w:ascii="Calibri" w:hAnsi="Calibri"/>
          <w:sz w:val="22"/>
          <w:szCs w:val="22"/>
        </w:rPr>
      </w:pPr>
      <w:r w:rsidRPr="006B65C0">
        <w:rPr>
          <w:rFonts w:ascii="Calibri" w:hAnsi="Calibri"/>
          <w:sz w:val="22"/>
          <w:szCs w:val="22"/>
        </w:rPr>
        <w:t xml:space="preserve">Each Driver must also immediately advise his or her </w:t>
      </w:r>
      <w:r w:rsidR="006B65C0" w:rsidRPr="006B65C0">
        <w:rPr>
          <w:rFonts w:ascii="Calibri" w:hAnsi="Calibri"/>
          <w:sz w:val="22"/>
          <w:szCs w:val="22"/>
        </w:rPr>
        <w:t>XXXXXXXXXX</w:t>
      </w:r>
      <w:r w:rsidRPr="006B65C0">
        <w:rPr>
          <w:rFonts w:ascii="Calibri" w:hAnsi="Calibri"/>
          <w:sz w:val="22"/>
          <w:szCs w:val="22"/>
        </w:rPr>
        <w:t xml:space="preserve"> of all penalty points s/he is awarded.</w:t>
      </w:r>
    </w:p>
    <w:p w:rsidR="000A5E53" w:rsidRDefault="006B65C0" w:rsidP="000A5E53">
      <w:pPr>
        <w:pStyle w:val="Paragraph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 fines payable by a</w:t>
      </w:r>
      <w:r w:rsidR="000A5E53" w:rsidRPr="006B65C0">
        <w:rPr>
          <w:rFonts w:ascii="Calibri" w:hAnsi="Calibri"/>
          <w:sz w:val="22"/>
          <w:szCs w:val="22"/>
        </w:rPr>
        <w:t xml:space="preserve"> Driver arising from prosecutions, summonses and penalty points are his or her responsibility.</w:t>
      </w:r>
    </w:p>
    <w:p w:rsidR="006B65C0" w:rsidRPr="00AD1B0B" w:rsidRDefault="006B65C0" w:rsidP="006B65C0">
      <w:pPr>
        <w:pStyle w:val="Heading1"/>
        <w:rPr>
          <w:rFonts w:ascii="Calibri" w:hAnsi="Calibri"/>
          <w:color w:val="auto"/>
          <w:sz w:val="22"/>
          <w:szCs w:val="22"/>
        </w:rPr>
      </w:pPr>
      <w:r w:rsidRPr="00AD1B0B">
        <w:rPr>
          <w:rFonts w:ascii="Calibri" w:hAnsi="Calibri"/>
          <w:color w:val="auto"/>
          <w:sz w:val="22"/>
          <w:szCs w:val="22"/>
        </w:rPr>
        <w:t>Medical Conditions</w:t>
      </w:r>
    </w:p>
    <w:p w:rsidR="006B65C0" w:rsidRPr="00AD1B0B" w:rsidRDefault="006B65C0" w:rsidP="006B65C0">
      <w:pPr>
        <w:pStyle w:val="Paragraph"/>
        <w:jc w:val="both"/>
        <w:rPr>
          <w:rFonts w:ascii="Calibri" w:hAnsi="Calibri"/>
          <w:sz w:val="22"/>
          <w:szCs w:val="22"/>
        </w:rPr>
      </w:pPr>
      <w:r w:rsidRPr="00AD1B0B">
        <w:rPr>
          <w:rFonts w:ascii="Calibri" w:hAnsi="Calibri"/>
          <w:sz w:val="22"/>
          <w:szCs w:val="22"/>
        </w:rPr>
        <w:t xml:space="preserve">All new drivers, prior to </w:t>
      </w:r>
      <w:r w:rsidR="005F04C2">
        <w:rPr>
          <w:rFonts w:ascii="Calibri" w:hAnsi="Calibri"/>
          <w:sz w:val="22"/>
          <w:szCs w:val="22"/>
        </w:rPr>
        <w:t>authoris</w:t>
      </w:r>
      <w:r w:rsidR="00AD1B0B" w:rsidRPr="00AD1B0B">
        <w:rPr>
          <w:rFonts w:ascii="Calibri" w:hAnsi="Calibri"/>
          <w:sz w:val="22"/>
          <w:szCs w:val="22"/>
        </w:rPr>
        <w:t>ation for driving an organisation’s owned vehicle</w:t>
      </w:r>
      <w:r w:rsidRPr="00AD1B0B">
        <w:rPr>
          <w:rFonts w:ascii="Calibri" w:hAnsi="Calibri"/>
          <w:sz w:val="22"/>
          <w:szCs w:val="22"/>
        </w:rPr>
        <w:t>, may be required to undertake a medical assessment to determine their fitness to drive.  This assessment may include testing for presence of illegal substances and drug abuse.</w:t>
      </w:r>
    </w:p>
    <w:p w:rsidR="006B65C0" w:rsidRPr="00AD1B0B" w:rsidRDefault="006B65C0" w:rsidP="006B65C0">
      <w:pPr>
        <w:pStyle w:val="Paragraph"/>
        <w:jc w:val="both"/>
        <w:rPr>
          <w:rFonts w:ascii="Calibri" w:hAnsi="Calibri"/>
          <w:sz w:val="22"/>
          <w:szCs w:val="22"/>
        </w:rPr>
      </w:pPr>
      <w:r w:rsidRPr="00AD1B0B">
        <w:rPr>
          <w:rFonts w:ascii="Calibri" w:hAnsi="Calibri"/>
          <w:sz w:val="22"/>
          <w:szCs w:val="22"/>
        </w:rPr>
        <w:t xml:space="preserve">All Drivers must, when requested, provide </w:t>
      </w:r>
      <w:r w:rsidR="00AD1B0B" w:rsidRPr="00AD1B0B">
        <w:rPr>
          <w:rFonts w:ascii="Calibri" w:hAnsi="Calibri"/>
          <w:sz w:val="22"/>
          <w:szCs w:val="22"/>
        </w:rPr>
        <w:t>XXXXXXXXXXXXXXXXXXXXXXX</w:t>
      </w:r>
      <w:r w:rsidRPr="00AD1B0B">
        <w:rPr>
          <w:rFonts w:ascii="Calibri" w:hAnsi="Calibri"/>
          <w:sz w:val="22"/>
          <w:szCs w:val="22"/>
        </w:rPr>
        <w:t xml:space="preserve"> with written confirmation from their General Practitioner of their fitness to drive.  Failure to do so will result in </w:t>
      </w:r>
      <w:r w:rsidR="00AD1B0B" w:rsidRPr="00AD1B0B">
        <w:rPr>
          <w:rFonts w:ascii="Calibri" w:hAnsi="Calibri"/>
          <w:sz w:val="22"/>
          <w:szCs w:val="22"/>
        </w:rPr>
        <w:t xml:space="preserve">driving </w:t>
      </w:r>
      <w:r w:rsidRPr="00AD1B0B">
        <w:rPr>
          <w:rFonts w:ascii="Calibri" w:hAnsi="Calibri"/>
          <w:sz w:val="22"/>
          <w:szCs w:val="22"/>
        </w:rPr>
        <w:t>authorisation being withdrawn.</w:t>
      </w:r>
    </w:p>
    <w:p w:rsidR="006B65C0" w:rsidRPr="00AD1B0B" w:rsidRDefault="006B65C0" w:rsidP="006B65C0">
      <w:pPr>
        <w:pStyle w:val="Paragraph"/>
        <w:jc w:val="both"/>
        <w:rPr>
          <w:rFonts w:ascii="Calibri" w:hAnsi="Calibri"/>
          <w:sz w:val="22"/>
          <w:szCs w:val="22"/>
        </w:rPr>
      </w:pPr>
      <w:r w:rsidRPr="00AD1B0B">
        <w:rPr>
          <w:rFonts w:ascii="Calibri" w:hAnsi="Calibri"/>
          <w:sz w:val="22"/>
          <w:szCs w:val="22"/>
        </w:rPr>
        <w:t xml:space="preserve">It is the responsibility of each Driver to advise </w:t>
      </w:r>
      <w:r w:rsidR="00AD1B0B" w:rsidRPr="00AD1B0B">
        <w:rPr>
          <w:rFonts w:ascii="Calibri" w:hAnsi="Calibri"/>
          <w:sz w:val="22"/>
          <w:szCs w:val="22"/>
        </w:rPr>
        <w:t>XXXXXXXXXXXXXXXXXXX</w:t>
      </w:r>
      <w:r w:rsidRPr="00AD1B0B">
        <w:rPr>
          <w:rFonts w:ascii="Calibri" w:hAnsi="Calibri"/>
          <w:sz w:val="22"/>
          <w:szCs w:val="22"/>
        </w:rPr>
        <w:t xml:space="preserve"> of any medical condition that may affect </w:t>
      </w:r>
      <w:r w:rsidR="00AD1B0B" w:rsidRPr="00AD1B0B">
        <w:rPr>
          <w:rFonts w:ascii="Calibri" w:hAnsi="Calibri"/>
          <w:sz w:val="22"/>
          <w:szCs w:val="22"/>
        </w:rPr>
        <w:t>their</w:t>
      </w:r>
      <w:r w:rsidRPr="00AD1B0B">
        <w:rPr>
          <w:rFonts w:ascii="Calibri" w:hAnsi="Calibri"/>
          <w:sz w:val="22"/>
          <w:szCs w:val="22"/>
        </w:rPr>
        <w:t xml:space="preserve"> capability to drive a </w:t>
      </w:r>
      <w:r w:rsidR="00AD1B0B" w:rsidRPr="00AD1B0B">
        <w:rPr>
          <w:rFonts w:ascii="Calibri" w:hAnsi="Calibri"/>
          <w:sz w:val="22"/>
          <w:szCs w:val="22"/>
        </w:rPr>
        <w:t>vehicle</w:t>
      </w:r>
      <w:r w:rsidRPr="00AD1B0B">
        <w:rPr>
          <w:rFonts w:ascii="Calibri" w:hAnsi="Calibri"/>
          <w:sz w:val="22"/>
          <w:szCs w:val="22"/>
        </w:rPr>
        <w:t>, as soon as s/he becomes aware of it.</w:t>
      </w:r>
      <w:r w:rsidR="00A36CA3">
        <w:rPr>
          <w:rFonts w:ascii="Calibri" w:hAnsi="Calibri"/>
          <w:sz w:val="22"/>
          <w:szCs w:val="22"/>
        </w:rPr>
        <w:t xml:space="preserve"> This includes </w:t>
      </w:r>
      <w:r w:rsidR="00A36CA3" w:rsidRPr="00A36CA3">
        <w:rPr>
          <w:rFonts w:ascii="Calibri" w:hAnsi="Calibri"/>
          <w:sz w:val="22"/>
          <w:szCs w:val="22"/>
        </w:rPr>
        <w:t>prescribed drugs that may affect your ability to drive.</w:t>
      </w:r>
    </w:p>
    <w:p w:rsidR="006B65C0" w:rsidRDefault="00622BEB" w:rsidP="006B65C0">
      <w:pPr>
        <w:pStyle w:val="Paragraph"/>
        <w:jc w:val="both"/>
        <w:rPr>
          <w:rFonts w:ascii="Calibri" w:hAnsi="Calibri"/>
          <w:sz w:val="22"/>
          <w:szCs w:val="22"/>
        </w:rPr>
      </w:pPr>
      <w:r w:rsidRPr="00AD1B0B">
        <w:rPr>
          <w:rFonts w:ascii="Calibri" w:hAnsi="Calibri"/>
          <w:sz w:val="22"/>
          <w:szCs w:val="22"/>
        </w:rPr>
        <w:t>XXXXXXXXXXXXXXX will</w:t>
      </w:r>
      <w:r w:rsidR="006B65C0" w:rsidRPr="00AD1B0B">
        <w:rPr>
          <w:rFonts w:ascii="Calibri" w:hAnsi="Calibri"/>
          <w:sz w:val="22"/>
          <w:szCs w:val="22"/>
        </w:rPr>
        <w:t xml:space="preserve"> maintain current records of, and keep under review, driving related medical conditions of Drivers.</w:t>
      </w:r>
    </w:p>
    <w:p w:rsidR="002D0F92" w:rsidRDefault="002D0F92" w:rsidP="006B65C0">
      <w:pPr>
        <w:pStyle w:val="Paragraph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XXXXXXXXXXXXXXx </w:t>
      </w:r>
      <w:r w:rsidRPr="002D0F92">
        <w:rPr>
          <w:rFonts w:ascii="Calibri" w:hAnsi="Calibri"/>
          <w:sz w:val="22"/>
          <w:szCs w:val="22"/>
        </w:rPr>
        <w:t>will make every effort to find alternative employment for drivers who are temporarily rendered unfit to drive, as a result of prescribed medication, but who are still able to undertake other duties.</w:t>
      </w:r>
    </w:p>
    <w:p w:rsidR="00843519" w:rsidRDefault="00843519" w:rsidP="006B65C0">
      <w:pPr>
        <w:pStyle w:val="Paragraph"/>
        <w:jc w:val="both"/>
        <w:rPr>
          <w:rFonts w:ascii="Calibri" w:hAnsi="Calibri"/>
          <w:sz w:val="22"/>
          <w:szCs w:val="22"/>
        </w:rPr>
      </w:pPr>
    </w:p>
    <w:p w:rsidR="00843519" w:rsidRDefault="00843519" w:rsidP="00843519">
      <w:pPr>
        <w:pStyle w:val="Paragraph"/>
        <w:rPr>
          <w:rFonts w:ascii="Calibri" w:hAnsi="Calibri"/>
          <w:sz w:val="22"/>
          <w:szCs w:val="22"/>
        </w:rPr>
      </w:pPr>
      <w:r w:rsidRPr="00843519">
        <w:rPr>
          <w:rFonts w:ascii="Calibri" w:hAnsi="Calibri"/>
          <w:b/>
          <w:sz w:val="22"/>
          <w:szCs w:val="22"/>
        </w:rPr>
        <w:t>Eyesight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843519">
        <w:rPr>
          <w:rFonts w:ascii="Calibri" w:hAnsi="Calibri"/>
          <w:sz w:val="22"/>
          <w:szCs w:val="22"/>
        </w:rPr>
        <w:t>Drivers must</w:t>
      </w:r>
      <w:r>
        <w:rPr>
          <w:rFonts w:ascii="Calibri" w:hAnsi="Calibri"/>
          <w:b/>
          <w:sz w:val="22"/>
          <w:szCs w:val="22"/>
        </w:rPr>
        <w:t xml:space="preserve"> </w:t>
      </w:r>
      <w:r w:rsidRPr="00843519">
        <w:rPr>
          <w:rFonts w:ascii="Calibri" w:hAnsi="Calibri"/>
          <w:sz w:val="22"/>
          <w:szCs w:val="22"/>
        </w:rPr>
        <w:t xml:space="preserve">be able to </w:t>
      </w:r>
      <w:r>
        <w:rPr>
          <w:rFonts w:ascii="Calibri" w:hAnsi="Calibri"/>
          <w:sz w:val="22"/>
          <w:szCs w:val="22"/>
        </w:rPr>
        <w:t xml:space="preserve">read </w:t>
      </w:r>
      <w:r w:rsidRPr="00843519">
        <w:rPr>
          <w:rFonts w:ascii="Calibri" w:hAnsi="Calibri"/>
          <w:sz w:val="22"/>
          <w:szCs w:val="22"/>
        </w:rPr>
        <w:t>a number plate at a distance</w:t>
      </w:r>
      <w:r>
        <w:rPr>
          <w:rFonts w:ascii="Calibri" w:hAnsi="Calibri"/>
          <w:sz w:val="22"/>
          <w:szCs w:val="22"/>
        </w:rPr>
        <w:t xml:space="preserve"> of 20.5m in </w:t>
      </w:r>
      <w:r w:rsidRPr="00843519">
        <w:rPr>
          <w:rFonts w:ascii="Calibri" w:hAnsi="Calibri"/>
          <w:sz w:val="22"/>
          <w:szCs w:val="22"/>
        </w:rPr>
        <w:t>good daylight, usin</w:t>
      </w:r>
      <w:r>
        <w:rPr>
          <w:rFonts w:ascii="Calibri" w:hAnsi="Calibri"/>
          <w:sz w:val="22"/>
          <w:szCs w:val="22"/>
        </w:rPr>
        <w:t xml:space="preserve">g glasses or contact lenses if </w:t>
      </w:r>
      <w:r w:rsidRPr="00843519">
        <w:rPr>
          <w:rFonts w:ascii="Calibri" w:hAnsi="Calibri"/>
          <w:sz w:val="22"/>
          <w:szCs w:val="22"/>
        </w:rPr>
        <w:t>necessary.</w:t>
      </w:r>
    </w:p>
    <w:p w:rsidR="00843519" w:rsidRPr="00843519" w:rsidRDefault="00843519" w:rsidP="00843519">
      <w:pPr>
        <w:pStyle w:val="Paragrap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Drivers must inform </w:t>
      </w:r>
      <w:proofErr w:type="spellStart"/>
      <w:r>
        <w:rPr>
          <w:rFonts w:ascii="Calibri" w:hAnsi="Calibri"/>
          <w:sz w:val="22"/>
          <w:szCs w:val="22"/>
        </w:rPr>
        <w:t>xxxxxxxxxx</w:t>
      </w:r>
      <w:proofErr w:type="spellEnd"/>
      <w:r>
        <w:rPr>
          <w:rFonts w:ascii="Calibri" w:hAnsi="Calibri"/>
          <w:sz w:val="22"/>
          <w:szCs w:val="22"/>
        </w:rPr>
        <w:t xml:space="preserve"> if they have a visual impairment which needs to be reported to the DVA.</w:t>
      </w:r>
    </w:p>
    <w:p w:rsidR="006B65C0" w:rsidRPr="00A31C30" w:rsidRDefault="006B65C0" w:rsidP="006B65C0">
      <w:pPr>
        <w:pStyle w:val="Heading1"/>
        <w:rPr>
          <w:rFonts w:ascii="Calibri" w:hAnsi="Calibri"/>
          <w:color w:val="auto"/>
          <w:sz w:val="22"/>
          <w:szCs w:val="22"/>
        </w:rPr>
      </w:pPr>
      <w:bookmarkStart w:id="0" w:name="Loading"/>
      <w:bookmarkEnd w:id="0"/>
      <w:r w:rsidRPr="00A31C30">
        <w:rPr>
          <w:rFonts w:ascii="Calibri" w:hAnsi="Calibri"/>
          <w:color w:val="auto"/>
          <w:sz w:val="22"/>
          <w:szCs w:val="22"/>
        </w:rPr>
        <w:t>Loading of Vehicles</w:t>
      </w:r>
    </w:p>
    <w:p w:rsidR="006B65C0" w:rsidRPr="00AD1B0B" w:rsidRDefault="006B65C0" w:rsidP="006B65C0">
      <w:pPr>
        <w:pStyle w:val="Paragraph"/>
        <w:jc w:val="both"/>
        <w:rPr>
          <w:rFonts w:ascii="Calibri" w:hAnsi="Calibri"/>
          <w:sz w:val="22"/>
          <w:szCs w:val="22"/>
        </w:rPr>
      </w:pPr>
      <w:r w:rsidRPr="00AD1B0B">
        <w:rPr>
          <w:rFonts w:ascii="Calibri" w:hAnsi="Calibri"/>
          <w:sz w:val="22"/>
          <w:szCs w:val="22"/>
        </w:rPr>
        <w:t xml:space="preserve">It is the responsibility of each Driver to ensure that his or her </w:t>
      </w:r>
      <w:r w:rsidR="00AD1B0B" w:rsidRPr="00AD1B0B">
        <w:rPr>
          <w:rFonts w:ascii="Calibri" w:hAnsi="Calibri"/>
          <w:sz w:val="22"/>
          <w:szCs w:val="22"/>
        </w:rPr>
        <w:t xml:space="preserve">vehicle </w:t>
      </w:r>
      <w:r w:rsidRPr="00AD1B0B">
        <w:rPr>
          <w:rFonts w:ascii="Calibri" w:hAnsi="Calibri"/>
          <w:sz w:val="22"/>
          <w:szCs w:val="22"/>
        </w:rPr>
        <w:t>is loaded safely and that the load is properly secured both before setting off and during his or her journey.</w:t>
      </w:r>
    </w:p>
    <w:p w:rsidR="006B65C0" w:rsidRPr="00AD1B0B" w:rsidRDefault="006B65C0" w:rsidP="006B65C0">
      <w:pPr>
        <w:pStyle w:val="Paragraph"/>
        <w:jc w:val="both"/>
        <w:rPr>
          <w:rFonts w:ascii="Calibri" w:hAnsi="Calibri"/>
          <w:sz w:val="22"/>
          <w:szCs w:val="22"/>
        </w:rPr>
      </w:pPr>
      <w:r w:rsidRPr="00AD1B0B">
        <w:rPr>
          <w:rFonts w:ascii="Calibri" w:hAnsi="Calibri"/>
          <w:sz w:val="22"/>
          <w:szCs w:val="22"/>
        </w:rPr>
        <w:t xml:space="preserve">Overloading of </w:t>
      </w:r>
      <w:r w:rsidR="00AD1B0B" w:rsidRPr="00AD1B0B">
        <w:rPr>
          <w:rFonts w:ascii="Calibri" w:hAnsi="Calibri"/>
          <w:sz w:val="22"/>
          <w:szCs w:val="22"/>
        </w:rPr>
        <w:t>vehicles</w:t>
      </w:r>
      <w:r w:rsidRPr="00AD1B0B">
        <w:rPr>
          <w:rFonts w:ascii="Calibri" w:hAnsi="Calibri"/>
          <w:sz w:val="22"/>
          <w:szCs w:val="22"/>
        </w:rPr>
        <w:t xml:space="preserve"> is prohibited.</w:t>
      </w:r>
    </w:p>
    <w:p w:rsidR="006B65C0" w:rsidRPr="00A31C30" w:rsidRDefault="006B65C0" w:rsidP="006B65C0">
      <w:pPr>
        <w:pStyle w:val="Heading1"/>
        <w:rPr>
          <w:rFonts w:asciiTheme="minorHAnsi" w:hAnsiTheme="minorHAnsi"/>
          <w:b w:val="0"/>
          <w:color w:val="000000" w:themeColor="text1"/>
          <w:sz w:val="22"/>
          <w:szCs w:val="22"/>
        </w:rPr>
      </w:pPr>
      <w:bookmarkStart w:id="1" w:name="Hours"/>
      <w:bookmarkStart w:id="2" w:name="Training"/>
      <w:bookmarkEnd w:id="1"/>
      <w:bookmarkEnd w:id="2"/>
      <w:r w:rsidRPr="00A31C30">
        <w:rPr>
          <w:rFonts w:asciiTheme="minorHAnsi" w:hAnsiTheme="minorHAnsi"/>
          <w:b w:val="0"/>
          <w:color w:val="000000" w:themeColor="text1"/>
          <w:sz w:val="22"/>
          <w:szCs w:val="22"/>
        </w:rPr>
        <w:t>Training</w:t>
      </w:r>
    </w:p>
    <w:p w:rsidR="006B65C0" w:rsidRDefault="006B65C0" w:rsidP="006B65C0">
      <w:pPr>
        <w:pStyle w:val="Paragraph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D1B0B">
        <w:rPr>
          <w:rFonts w:asciiTheme="minorHAnsi" w:hAnsiTheme="minorHAnsi"/>
          <w:color w:val="000000" w:themeColor="text1"/>
          <w:sz w:val="22"/>
          <w:szCs w:val="22"/>
        </w:rPr>
        <w:t xml:space="preserve">Drivers are expected to attend defensive driving, legislation or other transport related training courses as organised by </w:t>
      </w:r>
      <w:r w:rsidR="00AD1B0B" w:rsidRPr="00AD1B0B">
        <w:rPr>
          <w:rFonts w:asciiTheme="minorHAnsi" w:hAnsiTheme="minorHAnsi"/>
          <w:color w:val="000000" w:themeColor="text1"/>
          <w:sz w:val="22"/>
          <w:szCs w:val="22"/>
        </w:rPr>
        <w:t>XXXXXXXXXXXXXXXXX.</w:t>
      </w:r>
    </w:p>
    <w:p w:rsidR="00A36CA3" w:rsidRPr="00AD1B0B" w:rsidRDefault="00A36CA3" w:rsidP="006B65C0">
      <w:pPr>
        <w:pStyle w:val="Paragraph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36CA3">
        <w:rPr>
          <w:rFonts w:asciiTheme="minorHAnsi" w:hAnsiTheme="minorHAnsi"/>
          <w:color w:val="000000" w:themeColor="text1"/>
          <w:sz w:val="22"/>
          <w:szCs w:val="22"/>
        </w:rPr>
        <w:t xml:space="preserve">Where a deficiency is highlighted, such as accidents and endorsements </w:t>
      </w:r>
      <w:r>
        <w:rPr>
          <w:rFonts w:asciiTheme="minorHAnsi" w:hAnsiTheme="minorHAnsi"/>
          <w:color w:val="000000" w:themeColor="text1"/>
          <w:sz w:val="22"/>
          <w:szCs w:val="22"/>
        </w:rPr>
        <w:t>XXXXXXXXXXXXXXXXXXXXXXX</w:t>
      </w:r>
      <w:r w:rsidRPr="00A36CA3">
        <w:rPr>
          <w:rFonts w:asciiTheme="minorHAnsi" w:hAnsiTheme="minorHAnsi"/>
          <w:color w:val="000000" w:themeColor="text1"/>
          <w:sz w:val="22"/>
          <w:szCs w:val="22"/>
        </w:rPr>
        <w:t xml:space="preserve"> will offer the appropriate remedial training.</w:t>
      </w:r>
    </w:p>
    <w:p w:rsidR="006B65C0" w:rsidRPr="005A0679" w:rsidRDefault="006B65C0" w:rsidP="006B65C0">
      <w:pPr>
        <w:pStyle w:val="Heading1"/>
        <w:rPr>
          <w:rFonts w:ascii="Calibri" w:hAnsi="Calibri"/>
          <w:color w:val="auto"/>
          <w:sz w:val="22"/>
          <w:szCs w:val="22"/>
        </w:rPr>
      </w:pPr>
      <w:bookmarkStart w:id="3" w:name="Disciplinary"/>
      <w:bookmarkEnd w:id="3"/>
      <w:r w:rsidRPr="005A0679">
        <w:rPr>
          <w:rFonts w:ascii="Calibri" w:hAnsi="Calibri"/>
          <w:color w:val="auto"/>
          <w:sz w:val="22"/>
          <w:szCs w:val="22"/>
        </w:rPr>
        <w:t>Smoking in Company Insured Vehicles</w:t>
      </w:r>
    </w:p>
    <w:p w:rsidR="006B65C0" w:rsidRPr="005A0679" w:rsidRDefault="006B65C0" w:rsidP="006B65C0">
      <w:pPr>
        <w:rPr>
          <w:rFonts w:ascii="Calibri" w:hAnsi="Calibri"/>
        </w:rPr>
      </w:pPr>
      <w:r w:rsidRPr="005A0679">
        <w:rPr>
          <w:rFonts w:ascii="Calibri" w:hAnsi="Calibri"/>
        </w:rPr>
        <w:t xml:space="preserve">Smoking is prohibited in </w:t>
      </w:r>
      <w:r w:rsidR="005A0679" w:rsidRPr="005A0679">
        <w:rPr>
          <w:rFonts w:ascii="Calibri" w:hAnsi="Calibri"/>
        </w:rPr>
        <w:t>all v</w:t>
      </w:r>
      <w:r w:rsidRPr="005A0679">
        <w:rPr>
          <w:rFonts w:ascii="Calibri" w:hAnsi="Calibri"/>
        </w:rPr>
        <w:t>ehicles</w:t>
      </w:r>
      <w:r w:rsidR="005A0679" w:rsidRPr="005A0679">
        <w:rPr>
          <w:rFonts w:ascii="Calibri" w:hAnsi="Calibri"/>
        </w:rPr>
        <w:t>.</w:t>
      </w:r>
      <w:r w:rsidRPr="005A0679">
        <w:rPr>
          <w:rFonts w:ascii="Calibri" w:hAnsi="Calibri"/>
        </w:rPr>
        <w:t xml:space="preserve"> There are no exceptions.</w:t>
      </w:r>
    </w:p>
    <w:p w:rsidR="006B65C0" w:rsidRPr="001D0A5A" w:rsidRDefault="006B65C0" w:rsidP="006B65C0"/>
    <w:p w:rsidR="006B65C0" w:rsidRDefault="006B65C0" w:rsidP="005A0679">
      <w:pPr>
        <w:spacing w:line="240" w:lineRule="auto"/>
      </w:pPr>
      <w:r w:rsidRPr="005A0679">
        <w:rPr>
          <w:b/>
          <w:bCs/>
        </w:rPr>
        <w:t xml:space="preserve">Driving </w:t>
      </w:r>
      <w:r w:rsidR="005A0679" w:rsidRPr="005A0679">
        <w:rPr>
          <w:b/>
          <w:bCs/>
        </w:rPr>
        <w:t>v</w:t>
      </w:r>
      <w:r w:rsidRPr="005A0679">
        <w:rPr>
          <w:b/>
          <w:bCs/>
        </w:rPr>
        <w:t>ehicle</w:t>
      </w:r>
      <w:r w:rsidR="005A0679" w:rsidRPr="005A0679">
        <w:rPr>
          <w:b/>
          <w:bCs/>
        </w:rPr>
        <w:t>s</w:t>
      </w:r>
      <w:r w:rsidRPr="005A0679">
        <w:rPr>
          <w:b/>
          <w:bCs/>
        </w:rPr>
        <w:t xml:space="preserve"> whilst intoxicated</w:t>
      </w:r>
      <w:r w:rsidR="005A0679" w:rsidRPr="005A0679">
        <w:rPr>
          <w:b/>
          <w:bCs/>
        </w:rPr>
        <w:t xml:space="preserve">                                                                                                            </w:t>
      </w:r>
      <w:r>
        <w:t>Intoxication through drugs or alcohol whilst driving a vehicle is reckless behaviour. Dri</w:t>
      </w:r>
      <w:r w:rsidR="00BE26F3">
        <w:t>vers believed to be intoxicated</w:t>
      </w:r>
      <w:r>
        <w:t xml:space="preserve"> will be suspended, pending an investigation. Intoxication which </w:t>
      </w:r>
      <w:r w:rsidR="005A0679">
        <w:t>is</w:t>
      </w:r>
      <w:r w:rsidR="00BE26F3">
        <w:t xml:space="preserve"> deemed to be unacceptable</w:t>
      </w:r>
      <w:r>
        <w:t xml:space="preserve"> can result in dismissal without notice.  </w:t>
      </w:r>
    </w:p>
    <w:p w:rsidR="002D0F92" w:rsidRPr="002D0F92" w:rsidRDefault="002D0F92" w:rsidP="005A0679">
      <w:pPr>
        <w:spacing w:line="240" w:lineRule="auto"/>
        <w:rPr>
          <w:bCs/>
        </w:rPr>
      </w:pPr>
      <w:r w:rsidRPr="002D0F92">
        <w:rPr>
          <w:bCs/>
        </w:rPr>
        <w:t xml:space="preserve">Failure to disclose the use of either legal or illegal drugs is a disciplinary issue. If this is discovered by any enforcement agency such as the police this will also result in loss of driving licence and a hefty fine.  </w:t>
      </w:r>
    </w:p>
    <w:p w:rsidR="006B65C0" w:rsidRPr="00A36CA3" w:rsidRDefault="006B65C0" w:rsidP="005A0679">
      <w:pPr>
        <w:spacing w:line="240" w:lineRule="auto"/>
        <w:rPr>
          <w:b/>
          <w:bCs/>
          <w:color w:val="00FF00"/>
        </w:rPr>
      </w:pPr>
      <w:r w:rsidRPr="005A0679">
        <w:rPr>
          <w:b/>
          <w:bCs/>
        </w:rPr>
        <w:t>Speeding</w:t>
      </w:r>
      <w:r w:rsidR="005A0679">
        <w:rPr>
          <w:b/>
          <w:bCs/>
          <w:color w:val="00FF00"/>
        </w:rPr>
        <w:t xml:space="preserve">                                                                                                                                                                   </w:t>
      </w:r>
      <w:r w:rsidRPr="00370CEF">
        <w:t xml:space="preserve">It is essential that drivers do not exceed the speed limits of the roads they are travelling on. Persistent speeding and sustained periods of driving at high speeds, as detected by a vehicle’s monitoring system, or speed fines, penalty points or convictions will be considered as reckless behaviour under the </w:t>
      </w:r>
      <w:r w:rsidR="005A0679">
        <w:t>organisation</w:t>
      </w:r>
      <w:r w:rsidRPr="00370CEF">
        <w:t>’s Disciplinary System and will result in disciplinary action and/or dismissal depending on the circumstances.</w:t>
      </w:r>
    </w:p>
    <w:p w:rsidR="005A0679" w:rsidRPr="00A36CA3" w:rsidRDefault="005A0679" w:rsidP="005A06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Arial"/>
          <w:b/>
          <w:sz w:val="24"/>
          <w:szCs w:val="24"/>
        </w:rPr>
      </w:pPr>
      <w:r w:rsidRPr="00A36CA3">
        <w:rPr>
          <w:rFonts w:ascii="Calibri" w:hAnsi="Calibri" w:cs="Arial"/>
          <w:b/>
          <w:sz w:val="24"/>
          <w:szCs w:val="24"/>
        </w:rPr>
        <w:t>Mobile Phone Policy</w:t>
      </w:r>
    </w:p>
    <w:p w:rsidR="005A0679" w:rsidRDefault="00A36CA3" w:rsidP="00A36CA3">
      <w:pPr>
        <w:jc w:val="both"/>
        <w:rPr>
          <w:rFonts w:ascii="Calibri" w:hAnsi="Calibri" w:cs="Arial"/>
          <w:sz w:val="24"/>
          <w:szCs w:val="24"/>
        </w:rPr>
      </w:pPr>
      <w:r w:rsidRPr="00A36CA3">
        <w:rPr>
          <w:rFonts w:ascii="Calibri" w:hAnsi="Calibri" w:cs="Arial"/>
          <w:sz w:val="24"/>
          <w:szCs w:val="24"/>
        </w:rPr>
        <w:t xml:space="preserve">XXXXXXXXXXXXXXX </w:t>
      </w:r>
      <w:r w:rsidR="005A0679" w:rsidRPr="00A36CA3">
        <w:rPr>
          <w:rFonts w:ascii="Calibri" w:hAnsi="Calibri" w:cs="Arial"/>
          <w:sz w:val="24"/>
          <w:szCs w:val="24"/>
        </w:rPr>
        <w:t xml:space="preserve">require that all drivers do not use </w:t>
      </w:r>
      <w:r>
        <w:rPr>
          <w:rFonts w:ascii="Calibri" w:hAnsi="Calibri" w:cs="Arial"/>
          <w:sz w:val="24"/>
          <w:szCs w:val="24"/>
        </w:rPr>
        <w:t xml:space="preserve">hand held </w:t>
      </w:r>
      <w:r w:rsidR="005A0679" w:rsidRPr="00A36CA3">
        <w:rPr>
          <w:rFonts w:ascii="Calibri" w:hAnsi="Calibri" w:cs="Arial"/>
          <w:sz w:val="24"/>
          <w:szCs w:val="24"/>
        </w:rPr>
        <w:t>mobile phones</w:t>
      </w:r>
      <w:r>
        <w:rPr>
          <w:rFonts w:ascii="Calibri" w:hAnsi="Calibri" w:cs="Arial"/>
          <w:sz w:val="24"/>
          <w:szCs w:val="24"/>
        </w:rPr>
        <w:t xml:space="preserve"> (or other electronic equipment)</w:t>
      </w:r>
      <w:r w:rsidR="005A0679" w:rsidRPr="00A36CA3">
        <w:rPr>
          <w:rFonts w:ascii="Calibri" w:hAnsi="Calibri" w:cs="Arial"/>
          <w:sz w:val="24"/>
          <w:szCs w:val="24"/>
        </w:rPr>
        <w:t xml:space="preserve"> whilst driving</w:t>
      </w:r>
      <w:r>
        <w:rPr>
          <w:rFonts w:ascii="Calibri" w:hAnsi="Calibri" w:cs="Arial"/>
          <w:sz w:val="24"/>
          <w:szCs w:val="24"/>
        </w:rPr>
        <w:t>.</w:t>
      </w:r>
      <w:r w:rsidR="005A0679" w:rsidRPr="00A36CA3">
        <w:rPr>
          <w:rFonts w:ascii="Calibri" w:hAnsi="Calibri" w:cs="Arial"/>
          <w:sz w:val="24"/>
          <w:szCs w:val="24"/>
        </w:rPr>
        <w:t xml:space="preserve"> </w:t>
      </w:r>
      <w:r w:rsidR="009E7EC3">
        <w:rPr>
          <w:rFonts w:ascii="Arial" w:hAnsi="Arial" w:cs="Arial"/>
          <w:sz w:val="24"/>
          <w:szCs w:val="24"/>
        </w:rPr>
        <w:t>A</w:t>
      </w:r>
      <w:r w:rsidR="009E7EC3" w:rsidRPr="00E07BDB">
        <w:rPr>
          <w:rFonts w:ascii="Arial" w:hAnsi="Arial" w:cs="Arial"/>
          <w:sz w:val="24"/>
          <w:szCs w:val="24"/>
        </w:rPr>
        <w:t>ll mobile devices must be stored out of reach of the driver on any journey</w:t>
      </w:r>
      <w:r w:rsidR="009E7EC3">
        <w:rPr>
          <w:rFonts w:ascii="Arial" w:hAnsi="Arial" w:cs="Arial"/>
          <w:sz w:val="24"/>
          <w:szCs w:val="24"/>
        </w:rPr>
        <w:t>.</w:t>
      </w:r>
    </w:p>
    <w:p w:rsidR="009E7EC3" w:rsidRPr="009E7EC3" w:rsidRDefault="009E7EC3" w:rsidP="009E7EC3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9E7EC3">
        <w:rPr>
          <w:rFonts w:ascii="Calibri" w:hAnsi="Calibri" w:cs="Arial"/>
          <w:color w:val="000000" w:themeColor="text1"/>
          <w:sz w:val="24"/>
          <w:szCs w:val="24"/>
        </w:rPr>
        <w:lastRenderedPageBreak/>
        <w:t>The use of a hands free device is permitted, however the length of all calls must be kept to a minimum and in</w:t>
      </w:r>
      <w:r w:rsidR="00BE26F3">
        <w:rPr>
          <w:rFonts w:ascii="Calibri" w:hAnsi="Calibri" w:cs="Arial"/>
          <w:color w:val="000000" w:themeColor="text1"/>
          <w:sz w:val="24"/>
          <w:szCs w:val="24"/>
        </w:rPr>
        <w:t xml:space="preserve"> a case of where these are non-</w:t>
      </w:r>
      <w:r w:rsidRPr="009E7EC3">
        <w:rPr>
          <w:rFonts w:ascii="Calibri" w:hAnsi="Calibri" w:cs="Arial"/>
          <w:color w:val="000000" w:themeColor="text1"/>
          <w:sz w:val="24"/>
          <w:szCs w:val="24"/>
        </w:rPr>
        <w:t>urgent calls the driver should make arrangements to call back when parked up in a safe area with the engine switched off.</w:t>
      </w:r>
    </w:p>
    <w:p w:rsidR="005A0679" w:rsidRPr="00A31C30" w:rsidRDefault="009E7EC3" w:rsidP="00A31C3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7EC3">
        <w:rPr>
          <w:rFonts w:ascii="Calibri" w:hAnsi="Calibri" w:cs="Arial"/>
          <w:color w:val="000000" w:themeColor="text1"/>
          <w:sz w:val="24"/>
          <w:szCs w:val="24"/>
        </w:rPr>
        <w:t>It is strictly prohibited to send a text message, browse the internet or e-mail whilst driving.</w:t>
      </w:r>
    </w:p>
    <w:p w:rsidR="005A0679" w:rsidRDefault="008F5246" w:rsidP="005A0679">
      <w:pPr>
        <w:spacing w:line="240" w:lineRule="auto"/>
        <w:rPr>
          <w:b/>
        </w:rPr>
      </w:pPr>
      <w:proofErr w:type="gramStart"/>
      <w:r w:rsidRPr="008F5246">
        <w:rPr>
          <w:b/>
        </w:rPr>
        <w:t>Use of privately owned vehicles</w:t>
      </w:r>
      <w:r>
        <w:rPr>
          <w:b/>
        </w:rPr>
        <w:t xml:space="preserve"> on behalf of the organisation.</w:t>
      </w:r>
      <w:proofErr w:type="gramEnd"/>
    </w:p>
    <w:p w:rsidR="008F5246" w:rsidRDefault="00622BEB" w:rsidP="005A0679">
      <w:pPr>
        <w:spacing w:line="240" w:lineRule="auto"/>
      </w:pPr>
      <w:r w:rsidRPr="008F5246">
        <w:t>Drivers</w:t>
      </w:r>
      <w:r w:rsidR="008F5246" w:rsidRPr="008F5246">
        <w:t xml:space="preserve"> must seek authorisation from </w:t>
      </w:r>
      <w:r w:rsidR="008F5246">
        <w:t>XXXXXXXXXXXXx before using their own vehicle for work purposes.</w:t>
      </w:r>
    </w:p>
    <w:p w:rsidR="00F477C7" w:rsidRDefault="00F477C7" w:rsidP="005A0679">
      <w:pPr>
        <w:spacing w:line="240" w:lineRule="auto"/>
      </w:pPr>
      <w:r>
        <w:t>One off usage                                                                                                                                                               Permission will be given provided:-</w:t>
      </w:r>
    </w:p>
    <w:p w:rsidR="00F477C7" w:rsidRDefault="00F477C7" w:rsidP="00F477C7">
      <w:pPr>
        <w:pStyle w:val="ListParagraph"/>
        <w:numPr>
          <w:ilvl w:val="0"/>
          <w:numId w:val="7"/>
        </w:numPr>
        <w:spacing w:line="240" w:lineRule="auto"/>
      </w:pPr>
      <w:r>
        <w:t>XXXXXXXXXXX has received and inspected a valid (in date) insurance certificate.</w:t>
      </w:r>
    </w:p>
    <w:p w:rsidR="00F477C7" w:rsidRDefault="00E5133C" w:rsidP="00F477C7">
      <w:pPr>
        <w:pStyle w:val="ListParagraph"/>
        <w:numPr>
          <w:ilvl w:val="0"/>
          <w:numId w:val="7"/>
        </w:numPr>
        <w:spacing w:line="240" w:lineRule="auto"/>
      </w:pPr>
      <w:r>
        <w:t>This insurance policy covers</w:t>
      </w:r>
      <w:r w:rsidR="00F477C7">
        <w:t xml:space="preserve"> the employee driving whilst at work.</w:t>
      </w:r>
    </w:p>
    <w:p w:rsidR="00F477C7" w:rsidRPr="008F5246" w:rsidRDefault="00F477C7" w:rsidP="00F477C7">
      <w:pPr>
        <w:pStyle w:val="ListParagraph"/>
        <w:numPr>
          <w:ilvl w:val="0"/>
          <w:numId w:val="7"/>
        </w:numPr>
        <w:spacing w:line="240" w:lineRule="auto"/>
      </w:pPr>
      <w:r>
        <w:t>The vehicle has (where necessary) a valid MOT Certificate</w:t>
      </w:r>
      <w:r w:rsidR="00E5133C">
        <w:t>.</w:t>
      </w:r>
    </w:p>
    <w:p w:rsidR="005A0679" w:rsidRDefault="00F477C7" w:rsidP="005A0679">
      <w:pPr>
        <w:spacing w:line="240" w:lineRule="auto"/>
      </w:pPr>
      <w:r>
        <w:t>XXXXXXXXXXX is not responsible for damage caused to privately owned vehicles.</w:t>
      </w:r>
    </w:p>
    <w:p w:rsidR="00F477C7" w:rsidRDefault="00F477C7" w:rsidP="005A0679">
      <w:pPr>
        <w:spacing w:line="240" w:lineRule="auto"/>
      </w:pPr>
      <w:r w:rsidRPr="00A31C30">
        <w:rPr>
          <w:b/>
        </w:rPr>
        <w:t xml:space="preserve">Frequent usage                                                                                                                                                          </w:t>
      </w:r>
      <w:r>
        <w:t xml:space="preserve">Permission will be given provided the driver:- </w:t>
      </w:r>
    </w:p>
    <w:p w:rsidR="00F477C7" w:rsidRDefault="00F477C7" w:rsidP="00F477C7">
      <w:pPr>
        <w:pStyle w:val="ListParagraph"/>
        <w:numPr>
          <w:ilvl w:val="0"/>
          <w:numId w:val="8"/>
        </w:numPr>
        <w:spacing w:line="240" w:lineRule="auto"/>
      </w:pPr>
      <w:r>
        <w:t>Adheres to the licence checks outlined earlier in this booklet.</w:t>
      </w:r>
    </w:p>
    <w:p w:rsidR="00F477C7" w:rsidRDefault="00F477C7" w:rsidP="00F477C7">
      <w:pPr>
        <w:pStyle w:val="ListParagraph"/>
        <w:numPr>
          <w:ilvl w:val="0"/>
          <w:numId w:val="7"/>
        </w:numPr>
        <w:spacing w:line="240" w:lineRule="auto"/>
      </w:pPr>
      <w:r>
        <w:t>Has insurance to cover driving whilst at work.</w:t>
      </w:r>
    </w:p>
    <w:p w:rsidR="00F477C7" w:rsidRPr="008F5246" w:rsidRDefault="00E5133C" w:rsidP="00F477C7">
      <w:pPr>
        <w:pStyle w:val="ListParagraph"/>
        <w:numPr>
          <w:ilvl w:val="0"/>
          <w:numId w:val="7"/>
        </w:numPr>
        <w:spacing w:line="240" w:lineRule="auto"/>
      </w:pPr>
      <w:r>
        <w:t>Ensures that t</w:t>
      </w:r>
      <w:r w:rsidR="00F477C7">
        <w:t>he vehicle has (where necessary) a valid MOT Certificate.</w:t>
      </w:r>
    </w:p>
    <w:p w:rsidR="00F477C7" w:rsidRDefault="00F477C7" w:rsidP="00F477C7">
      <w:pPr>
        <w:pStyle w:val="ListParagraph"/>
        <w:numPr>
          <w:ilvl w:val="0"/>
          <w:numId w:val="7"/>
        </w:numPr>
        <w:spacing w:line="240" w:lineRule="auto"/>
      </w:pPr>
      <w:r>
        <w:t>Adheres to the medical conditions outlined earlier in this booklet.</w:t>
      </w:r>
    </w:p>
    <w:p w:rsidR="00F477C7" w:rsidRDefault="00F477C7" w:rsidP="00F477C7">
      <w:pPr>
        <w:pStyle w:val="ListParagraph"/>
        <w:numPr>
          <w:ilvl w:val="0"/>
          <w:numId w:val="7"/>
        </w:numPr>
        <w:spacing w:line="240" w:lineRule="auto"/>
      </w:pPr>
      <w:r>
        <w:t>Adheres to all the other rules outlined in this booklet.</w:t>
      </w:r>
    </w:p>
    <w:p w:rsidR="00F477C7" w:rsidRDefault="00F477C7" w:rsidP="005A0679">
      <w:pPr>
        <w:spacing w:line="240" w:lineRule="auto"/>
      </w:pPr>
    </w:p>
    <w:p w:rsidR="00F477C7" w:rsidRDefault="00F477C7" w:rsidP="005A0679">
      <w:pPr>
        <w:spacing w:line="240" w:lineRule="auto"/>
        <w:rPr>
          <w:b/>
        </w:rPr>
      </w:pPr>
      <w:r>
        <w:t xml:space="preserve">                                                                                                                                                            </w:t>
      </w:r>
    </w:p>
    <w:p w:rsidR="00F477C7" w:rsidRDefault="00F477C7" w:rsidP="005A0679">
      <w:pPr>
        <w:spacing w:line="240" w:lineRule="auto"/>
        <w:rPr>
          <w:b/>
        </w:rPr>
      </w:pPr>
    </w:p>
    <w:p w:rsidR="006B65C0" w:rsidRPr="005A0679" w:rsidRDefault="006B65C0" w:rsidP="005A0679">
      <w:pPr>
        <w:spacing w:line="240" w:lineRule="auto"/>
        <w:rPr>
          <w:b/>
          <w:color w:val="00FF00"/>
        </w:rPr>
      </w:pPr>
      <w:r w:rsidRPr="005A0679">
        <w:rPr>
          <w:b/>
        </w:rPr>
        <w:t>Other Requirements</w:t>
      </w:r>
      <w:r w:rsidR="005A0679" w:rsidRPr="005A0679">
        <w:rPr>
          <w:b/>
        </w:rPr>
        <w:t xml:space="preserve">                                                                                                                                        </w:t>
      </w:r>
      <w:r w:rsidRPr="00785222">
        <w:rPr>
          <w:color w:val="000000"/>
        </w:rPr>
        <w:t xml:space="preserve">Pets, and in particular dogs, must not be transported in </w:t>
      </w:r>
      <w:r w:rsidR="005A0679">
        <w:rPr>
          <w:color w:val="000000"/>
        </w:rPr>
        <w:t>v</w:t>
      </w:r>
      <w:r w:rsidRPr="00785222">
        <w:rPr>
          <w:color w:val="000000"/>
        </w:rPr>
        <w:t xml:space="preserve">ehicles </w:t>
      </w:r>
      <w:r w:rsidR="005A0679">
        <w:rPr>
          <w:color w:val="000000"/>
        </w:rPr>
        <w:t>unless they are housed in a p</w:t>
      </w:r>
      <w:r w:rsidR="008A4475">
        <w:rPr>
          <w:color w:val="000000"/>
        </w:rPr>
        <w:t>et carrier which is loaded safel</w:t>
      </w:r>
      <w:r w:rsidR="005A0679">
        <w:rPr>
          <w:color w:val="000000"/>
        </w:rPr>
        <w:t>y in the vehicle</w:t>
      </w:r>
      <w:r w:rsidRPr="00785222">
        <w:rPr>
          <w:color w:val="000000"/>
        </w:rPr>
        <w:t>.</w:t>
      </w:r>
    </w:p>
    <w:p w:rsidR="006B65C0" w:rsidRPr="006B65C0" w:rsidRDefault="006B65C0" w:rsidP="005A0679">
      <w:pPr>
        <w:pStyle w:val="Paragraph"/>
        <w:jc w:val="both"/>
        <w:rPr>
          <w:rFonts w:ascii="Calibri" w:hAnsi="Calibri"/>
          <w:sz w:val="22"/>
          <w:szCs w:val="22"/>
        </w:rPr>
      </w:pPr>
      <w:bookmarkStart w:id="4" w:name="_GoBack"/>
      <w:bookmarkEnd w:id="4"/>
    </w:p>
    <w:sectPr w:rsidR="006B65C0" w:rsidRPr="006B6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95F"/>
    <w:multiLevelType w:val="hybridMultilevel"/>
    <w:tmpl w:val="E4A29BF2"/>
    <w:lvl w:ilvl="0" w:tplc="18EC81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22AE6"/>
    <w:multiLevelType w:val="hybridMultilevel"/>
    <w:tmpl w:val="733AE54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882BE5"/>
    <w:multiLevelType w:val="multilevel"/>
    <w:tmpl w:val="461E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118F4"/>
    <w:multiLevelType w:val="hybridMultilevel"/>
    <w:tmpl w:val="F36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67952"/>
    <w:multiLevelType w:val="hybridMultilevel"/>
    <w:tmpl w:val="40C41024"/>
    <w:lvl w:ilvl="0" w:tplc="18EC81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C7055"/>
    <w:multiLevelType w:val="hybridMultilevel"/>
    <w:tmpl w:val="5F0817D4"/>
    <w:lvl w:ilvl="0" w:tplc="6B9CB0F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35598C"/>
    <w:multiLevelType w:val="hybridMultilevel"/>
    <w:tmpl w:val="1BE0CC82"/>
    <w:lvl w:ilvl="0" w:tplc="18EC81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96E7C"/>
    <w:multiLevelType w:val="hybridMultilevel"/>
    <w:tmpl w:val="EB36344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ED3201"/>
    <w:multiLevelType w:val="hybridMultilevel"/>
    <w:tmpl w:val="459CBEA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A97691"/>
    <w:multiLevelType w:val="hybridMultilevel"/>
    <w:tmpl w:val="E3327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333664D"/>
    <w:multiLevelType w:val="hybridMultilevel"/>
    <w:tmpl w:val="AB928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F4EF3"/>
    <w:multiLevelType w:val="hybridMultilevel"/>
    <w:tmpl w:val="F5A0BBE8"/>
    <w:lvl w:ilvl="0" w:tplc="18EC81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35C68"/>
    <w:multiLevelType w:val="hybridMultilevel"/>
    <w:tmpl w:val="AAE21B3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E2DE9"/>
    <w:multiLevelType w:val="hybridMultilevel"/>
    <w:tmpl w:val="EFB82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B35D9"/>
    <w:multiLevelType w:val="hybridMultilevel"/>
    <w:tmpl w:val="062C30FE"/>
    <w:lvl w:ilvl="0" w:tplc="18EC81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004F0"/>
    <w:multiLevelType w:val="hybridMultilevel"/>
    <w:tmpl w:val="2154D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A7FFD"/>
    <w:multiLevelType w:val="hybridMultilevel"/>
    <w:tmpl w:val="E5AA3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72A99"/>
    <w:multiLevelType w:val="hybridMultilevel"/>
    <w:tmpl w:val="D730E54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D65337"/>
    <w:multiLevelType w:val="hybridMultilevel"/>
    <w:tmpl w:val="7C3EFE0C"/>
    <w:lvl w:ilvl="0" w:tplc="18EC81D2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4521AE"/>
    <w:multiLevelType w:val="hybridMultilevel"/>
    <w:tmpl w:val="F438B500"/>
    <w:lvl w:ilvl="0" w:tplc="18EC81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D5AAB"/>
    <w:multiLevelType w:val="multilevel"/>
    <w:tmpl w:val="3AE0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4"/>
  </w:num>
  <w:num w:numId="8">
    <w:abstractNumId w:val="6"/>
  </w:num>
  <w:num w:numId="9">
    <w:abstractNumId w:val="4"/>
  </w:num>
  <w:num w:numId="10">
    <w:abstractNumId w:val="20"/>
  </w:num>
  <w:num w:numId="11">
    <w:abstractNumId w:val="2"/>
  </w:num>
  <w:num w:numId="12">
    <w:abstractNumId w:val="11"/>
  </w:num>
  <w:num w:numId="13">
    <w:abstractNumId w:val="8"/>
  </w:num>
  <w:num w:numId="14">
    <w:abstractNumId w:val="17"/>
  </w:num>
  <w:num w:numId="15">
    <w:abstractNumId w:val="1"/>
  </w:num>
  <w:num w:numId="16">
    <w:abstractNumId w:val="12"/>
  </w:num>
  <w:num w:numId="17">
    <w:abstractNumId w:val="13"/>
  </w:num>
  <w:num w:numId="18">
    <w:abstractNumId w:val="16"/>
  </w:num>
  <w:num w:numId="19">
    <w:abstractNumId w:val="15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A6"/>
    <w:rsid w:val="000148B4"/>
    <w:rsid w:val="000972A6"/>
    <w:rsid w:val="000A5E53"/>
    <w:rsid w:val="00130133"/>
    <w:rsid w:val="001B0EF7"/>
    <w:rsid w:val="002D0F92"/>
    <w:rsid w:val="003553F3"/>
    <w:rsid w:val="004A7294"/>
    <w:rsid w:val="004F7EE3"/>
    <w:rsid w:val="0055426B"/>
    <w:rsid w:val="00567CCF"/>
    <w:rsid w:val="005A0679"/>
    <w:rsid w:val="005D6D49"/>
    <w:rsid w:val="005E7FBF"/>
    <w:rsid w:val="005F04C2"/>
    <w:rsid w:val="0061054B"/>
    <w:rsid w:val="006174D3"/>
    <w:rsid w:val="00622BEB"/>
    <w:rsid w:val="006848A6"/>
    <w:rsid w:val="006B65C0"/>
    <w:rsid w:val="006D4AFF"/>
    <w:rsid w:val="006D6B0B"/>
    <w:rsid w:val="00786C20"/>
    <w:rsid w:val="00843519"/>
    <w:rsid w:val="00885208"/>
    <w:rsid w:val="008A4475"/>
    <w:rsid w:val="008D638B"/>
    <w:rsid w:val="008F5246"/>
    <w:rsid w:val="00940244"/>
    <w:rsid w:val="00962362"/>
    <w:rsid w:val="00987F15"/>
    <w:rsid w:val="009E7EC3"/>
    <w:rsid w:val="00A206A0"/>
    <w:rsid w:val="00A31C30"/>
    <w:rsid w:val="00A36CA3"/>
    <w:rsid w:val="00AD069A"/>
    <w:rsid w:val="00AD1B0B"/>
    <w:rsid w:val="00B77AB4"/>
    <w:rsid w:val="00BB2CF5"/>
    <w:rsid w:val="00BE26F3"/>
    <w:rsid w:val="00D2172B"/>
    <w:rsid w:val="00E5133C"/>
    <w:rsid w:val="00EE752E"/>
    <w:rsid w:val="00F46F59"/>
    <w:rsid w:val="00F477C7"/>
    <w:rsid w:val="00FC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8A6"/>
    <w:pPr>
      <w:keepNext/>
      <w:spacing w:after="60" w:line="280" w:lineRule="exact"/>
      <w:outlineLvl w:val="1"/>
    </w:pPr>
    <w:rPr>
      <w:rFonts w:ascii="Arial" w:eastAsia="Times New Roman" w:hAnsi="Arial" w:cs="Times New Roman"/>
      <w:i/>
      <w:color w:val="00000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48A6"/>
    <w:rPr>
      <w:rFonts w:ascii="Arial" w:eastAsia="Times New Roman" w:hAnsi="Arial" w:cs="Times New Roman"/>
      <w:i/>
      <w:color w:val="000000"/>
      <w:szCs w:val="20"/>
      <w:lang w:val="en-US"/>
    </w:rPr>
  </w:style>
  <w:style w:type="paragraph" w:customStyle="1" w:styleId="Paragraph">
    <w:name w:val="Paragraph"/>
    <w:basedOn w:val="Normal"/>
    <w:rsid w:val="006848A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A72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5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autoRedefine/>
    <w:rsid w:val="006B65C0"/>
    <w:pPr>
      <w:numPr>
        <w:numId w:val="4"/>
      </w:numPr>
      <w:spacing w:after="60" w:line="28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D06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D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2">
    <w:name w:val="Subtitle 2"/>
    <w:basedOn w:val="Subtitle"/>
    <w:rsid w:val="00567CCF"/>
    <w:pPr>
      <w:numPr>
        <w:ilvl w:val="0"/>
      </w:numPr>
      <w:spacing w:before="120" w:after="240" w:line="240" w:lineRule="auto"/>
      <w:outlineLvl w:val="1"/>
    </w:pPr>
    <w:rPr>
      <w:rFonts w:ascii="Bookman" w:eastAsia="Times New Roman" w:hAnsi="Bookman" w:cs="Times New Roman"/>
      <w:b/>
      <w:i w:val="0"/>
      <w:iCs w:val="0"/>
      <w:color w:val="008000"/>
      <w:spacing w:val="0"/>
      <w:szCs w:val="20"/>
      <w:lang w:val="en-US"/>
    </w:rPr>
  </w:style>
  <w:style w:type="paragraph" w:styleId="BodyText">
    <w:name w:val="Body Text"/>
    <w:basedOn w:val="Normal"/>
    <w:link w:val="BodyTextChar"/>
    <w:rsid w:val="00567CC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67CCF"/>
    <w:rPr>
      <w:rFonts w:ascii="Arial" w:eastAsia="Times New Roman" w:hAnsi="Arial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C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7C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8A6"/>
    <w:pPr>
      <w:keepNext/>
      <w:spacing w:after="60" w:line="280" w:lineRule="exact"/>
      <w:outlineLvl w:val="1"/>
    </w:pPr>
    <w:rPr>
      <w:rFonts w:ascii="Arial" w:eastAsia="Times New Roman" w:hAnsi="Arial" w:cs="Times New Roman"/>
      <w:i/>
      <w:color w:val="00000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48A6"/>
    <w:rPr>
      <w:rFonts w:ascii="Arial" w:eastAsia="Times New Roman" w:hAnsi="Arial" w:cs="Times New Roman"/>
      <w:i/>
      <w:color w:val="000000"/>
      <w:szCs w:val="20"/>
      <w:lang w:val="en-US"/>
    </w:rPr>
  </w:style>
  <w:style w:type="paragraph" w:customStyle="1" w:styleId="Paragraph">
    <w:name w:val="Paragraph"/>
    <w:basedOn w:val="Normal"/>
    <w:rsid w:val="006848A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A72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5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autoRedefine/>
    <w:rsid w:val="006B65C0"/>
    <w:pPr>
      <w:numPr>
        <w:numId w:val="4"/>
      </w:numPr>
      <w:spacing w:after="60" w:line="28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D06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D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2">
    <w:name w:val="Subtitle 2"/>
    <w:basedOn w:val="Subtitle"/>
    <w:rsid w:val="00567CCF"/>
    <w:pPr>
      <w:numPr>
        <w:ilvl w:val="0"/>
      </w:numPr>
      <w:spacing w:before="120" w:after="240" w:line="240" w:lineRule="auto"/>
      <w:outlineLvl w:val="1"/>
    </w:pPr>
    <w:rPr>
      <w:rFonts w:ascii="Bookman" w:eastAsia="Times New Roman" w:hAnsi="Bookman" w:cs="Times New Roman"/>
      <w:b/>
      <w:i w:val="0"/>
      <w:iCs w:val="0"/>
      <w:color w:val="008000"/>
      <w:spacing w:val="0"/>
      <w:szCs w:val="20"/>
      <w:lang w:val="en-US"/>
    </w:rPr>
  </w:style>
  <w:style w:type="paragraph" w:styleId="BodyText">
    <w:name w:val="Body Text"/>
    <w:basedOn w:val="Normal"/>
    <w:link w:val="BodyTextChar"/>
    <w:rsid w:val="00567CC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67CCF"/>
    <w:rPr>
      <w:rFonts w:ascii="Arial" w:eastAsia="Times New Roman" w:hAnsi="Arial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C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7C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AA3EA-EB4F-4CE7-8A3F-A18D54AE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Ernie</dc:creator>
  <cp:lastModifiedBy>Ernie</cp:lastModifiedBy>
  <cp:revision>3</cp:revision>
  <dcterms:created xsi:type="dcterms:W3CDTF">2016-04-11T17:03:00Z</dcterms:created>
  <dcterms:modified xsi:type="dcterms:W3CDTF">2016-04-11T17:19:00Z</dcterms:modified>
</cp:coreProperties>
</file>